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KNX - plafondinbouw zwart V3.5</w:t>
      </w:r>
    </w:p>
    <w:p/>
    <w:p>
      <w:pPr/>
      <w:r>
        <w:rPr/>
        <w:t xml:space="preserve">Afmetingen (L x B x H): 106 x 103 x 103 mm;Fabrieksgarantie: 5 jaar;Instellingen via: Bus, ETS-software, App, Potentiometers, Bluetooth Mesh;Met afstandsbediening: Nee;Variant: KNX - plafondinbouw zwart;VPE1, EAN: 4007841094553;Uitvoering: Aanwezigheidsmelder;Toepassing, plaats: Binnen;Toepassing, ruimte: collegezaal, klaslokaal, groot kantoor, stellingmagazijn, produktie, conferentieruimte / vergaderruimte, personeelskamer, verblijfsruimte, omkleedruimte, Receptie / lobby, sporthal, parkeergarage, eetzaal / kantine, Binnen;kleur: zwart;Kleur, RAL: 9005;Incl. hoekwandhouder: Nee;Montageplaats: plafond;Montage: Plafond, Plafondinbouw;Bescherming: IP20;Omgevingstemperatuur: van 0 tot 40 °C;Materiaal: kunststof;Stroomtoevoer: 30 V;Voedingsspanning detail: KNX-bus;Met busaansluiting: Ja;Technologie, sensoren: Gemengde lichtmeting, passief infrarood, Luchtvochtigheid, Temperatuur;Spanningsbereik (min.): 30 V;Spanningsbereik (max.): 30 V;Montagehoogte: 2,50 – 10,00 m;Montagehoogte max.: 10,00 m;Optimale montagehoogte: 2,8 m;Registratiehoek: 360 °;verkleining van de registratiehoek per segment mogelijk: Ja;Elektronische instelling: Ja;Mechanische instelling: Ja;Reikwijdte radiaal: 9 x 9 m (81 m²);Reikwijdte tangentiaal: 24 x 24 m (576 m²);Reikwijdte aanwezigheid: 9 x 9 m (81 m²);Schemerinstelling: 2 – 2000 lx;Tijdinstelling: 10 sec. – 1092 min;basislichtfunctie: Ja;Hoofdlicht instelbaar: Ja;Schemerinstelling Teach: Ja;Regeling constant licht: Ja;KNX-functies: Behaaglijkheid, Schemerschakelaar, Afzonderlijke pyrometing, basislichtfunctie, Lichtsterktewaarde, HVAC-uitgang, Regeling constant licht, Lichtuitgang 4x, Luchtvochtigheid-uitgang, Aanwezigheid-uitgang, Dag- / nachtfunctie, Dauwpunt, Temperatuuruitgang, Logische poort;Koppeling: Ja;Koppeling via: KNX-bus, Bluetooth Mesh;Nominale stroom: 10 mA;KNX Medium: TP 256;KNX Secure: Nee;Product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094553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IR Quattro HD-2 24m KNX - plafondinbouw zwart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2026-09-24T01:57:05+02:00</dcterms:created>
  <dcterms:modified xsi:type="dcterms:W3CDTF">2026-09-24T01:57:05+02:00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